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83" w:rsidRPr="007E4374" w:rsidRDefault="004C1C06" w:rsidP="00C6555D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  <w:r w:rsidRPr="007E4374">
        <w:rPr>
          <w:b/>
          <w:sz w:val="24"/>
          <w:szCs w:val="24"/>
        </w:rPr>
        <w:t>Název</w:t>
      </w:r>
      <w:r w:rsidR="00F207B5" w:rsidRPr="007E4374">
        <w:rPr>
          <w:b/>
          <w:sz w:val="24"/>
          <w:szCs w:val="24"/>
        </w:rPr>
        <w:t xml:space="preserve">: </w:t>
      </w:r>
      <w:r w:rsidR="00FD2F83" w:rsidRPr="007E4374">
        <w:rPr>
          <w:b/>
          <w:sz w:val="24"/>
          <w:szCs w:val="24"/>
        </w:rPr>
        <w:t xml:space="preserve">Soft Computing </w:t>
      </w:r>
    </w:p>
    <w:p w:rsidR="00F207B5" w:rsidRPr="007E4374" w:rsidRDefault="00F207B5" w:rsidP="00C6555D">
      <w:pPr>
        <w:spacing w:after="120" w:line="240" w:lineRule="auto"/>
        <w:rPr>
          <w:b/>
          <w:sz w:val="24"/>
          <w:szCs w:val="24"/>
        </w:rPr>
      </w:pPr>
      <w:r w:rsidRPr="007E4374">
        <w:rPr>
          <w:b/>
          <w:sz w:val="24"/>
          <w:szCs w:val="24"/>
        </w:rPr>
        <w:t>Autor: Eva Volná, University of Ostrava, Czech Republic</w:t>
      </w:r>
    </w:p>
    <w:p w:rsidR="00F207B5" w:rsidRPr="007E4374" w:rsidRDefault="00F207B5" w:rsidP="00C6555D">
      <w:pPr>
        <w:spacing w:after="120" w:line="240" w:lineRule="auto"/>
        <w:rPr>
          <w:sz w:val="24"/>
          <w:szCs w:val="24"/>
        </w:rPr>
      </w:pPr>
    </w:p>
    <w:p w:rsidR="005D12B0" w:rsidRPr="007E4374" w:rsidRDefault="00641D0C" w:rsidP="00C6555D">
      <w:p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t xml:space="preserve">Soft computing se stal oficiální oblastí studia informatiky na počátku 90. let. </w:t>
      </w:r>
      <w:r w:rsidR="006A4BE5" w:rsidRPr="007E4374">
        <w:rPr>
          <w:sz w:val="24"/>
          <w:szCs w:val="24"/>
          <w:lang w:val="cs-CZ"/>
        </w:rPr>
        <w:t>P</w:t>
      </w:r>
      <w:r w:rsidR="00C20384" w:rsidRPr="007E4374">
        <w:rPr>
          <w:sz w:val="24"/>
          <w:szCs w:val="24"/>
          <w:lang w:val="cs-CZ"/>
        </w:rPr>
        <w:t xml:space="preserve">rof. Lotfi Aliasker Zadeh definoval </w:t>
      </w:r>
      <w:r w:rsidR="005D12B0" w:rsidRPr="007E4374">
        <w:rPr>
          <w:i/>
          <w:sz w:val="24"/>
          <w:szCs w:val="24"/>
          <w:lang w:val="cs-CZ"/>
        </w:rPr>
        <w:t>s</w:t>
      </w:r>
      <w:r w:rsidR="00C20384" w:rsidRPr="007E4374">
        <w:rPr>
          <w:i/>
          <w:sz w:val="24"/>
          <w:szCs w:val="24"/>
          <w:lang w:val="cs-CZ"/>
        </w:rPr>
        <w:t xml:space="preserve">oft </w:t>
      </w:r>
      <w:r w:rsidR="005D12B0" w:rsidRPr="007E4374">
        <w:rPr>
          <w:i/>
          <w:sz w:val="24"/>
          <w:szCs w:val="24"/>
          <w:lang w:val="cs-CZ"/>
        </w:rPr>
        <w:t>c</w:t>
      </w:r>
      <w:r w:rsidR="00C20384" w:rsidRPr="007E4374">
        <w:rPr>
          <w:i/>
          <w:sz w:val="24"/>
          <w:szCs w:val="24"/>
          <w:lang w:val="cs-CZ"/>
        </w:rPr>
        <w:t>omputing</w:t>
      </w:r>
      <w:r w:rsidR="006A4BE5" w:rsidRPr="007E4374">
        <w:rPr>
          <w:i/>
          <w:sz w:val="24"/>
          <w:szCs w:val="24"/>
          <w:lang w:val="cs-CZ"/>
        </w:rPr>
        <w:t xml:space="preserve"> </w:t>
      </w:r>
      <w:r w:rsidR="002F03AB" w:rsidRPr="007E4374">
        <w:rPr>
          <w:rStyle w:val="alt-edited"/>
          <w:sz w:val="24"/>
          <w:szCs w:val="24"/>
          <w:lang w:val="cs-CZ"/>
        </w:rPr>
        <w:t>jako řad</w:t>
      </w:r>
      <w:r w:rsidR="006A4BE5" w:rsidRPr="007E4374">
        <w:rPr>
          <w:rStyle w:val="alt-edited"/>
          <w:sz w:val="24"/>
          <w:szCs w:val="24"/>
          <w:lang w:val="cs-CZ"/>
        </w:rPr>
        <w:t>u</w:t>
      </w:r>
      <w:r w:rsidR="002F03AB" w:rsidRPr="007E4374">
        <w:rPr>
          <w:rStyle w:val="alt-edited"/>
          <w:sz w:val="24"/>
          <w:szCs w:val="24"/>
          <w:lang w:val="cs-CZ"/>
        </w:rPr>
        <w:t xml:space="preserve"> technik a metod</w:t>
      </w:r>
      <w:r w:rsidR="006A4BE5" w:rsidRPr="007E4374">
        <w:rPr>
          <w:rStyle w:val="alt-edited"/>
          <w:sz w:val="24"/>
          <w:szCs w:val="24"/>
          <w:lang w:val="cs-CZ"/>
        </w:rPr>
        <w:t>, které řeší</w:t>
      </w:r>
      <w:r w:rsidR="002F03AB" w:rsidRPr="007E4374">
        <w:rPr>
          <w:rStyle w:val="alt-edited"/>
          <w:sz w:val="24"/>
          <w:szCs w:val="24"/>
          <w:lang w:val="cs-CZ"/>
        </w:rPr>
        <w:t xml:space="preserve"> reálné situace </w:t>
      </w:r>
      <w:r w:rsidR="002F03AB" w:rsidRPr="007E4374">
        <w:rPr>
          <w:rStyle w:val="tlid-translation"/>
          <w:sz w:val="24"/>
          <w:szCs w:val="24"/>
          <w:lang w:val="cs-CZ"/>
        </w:rPr>
        <w:t xml:space="preserve">stejným způsobem, jakým </w:t>
      </w:r>
      <w:r w:rsidR="006A4BE5" w:rsidRPr="007E4374">
        <w:rPr>
          <w:rStyle w:val="tlid-translation"/>
          <w:sz w:val="24"/>
          <w:szCs w:val="24"/>
          <w:lang w:val="cs-CZ"/>
        </w:rPr>
        <w:t>by je řešili</w:t>
      </w:r>
      <w:r w:rsidR="002F03AB" w:rsidRPr="007E4374">
        <w:rPr>
          <w:rStyle w:val="tlid-translation"/>
          <w:sz w:val="24"/>
          <w:szCs w:val="24"/>
          <w:lang w:val="cs-CZ"/>
        </w:rPr>
        <w:t xml:space="preserve"> lidé</w:t>
      </w:r>
      <w:r w:rsidR="002F03AB" w:rsidRPr="007E4374">
        <w:rPr>
          <w:rStyle w:val="alt-edited"/>
          <w:sz w:val="24"/>
          <w:szCs w:val="24"/>
          <w:lang w:val="cs-CZ"/>
        </w:rPr>
        <w:t>.</w:t>
      </w:r>
      <w:r w:rsidR="005D12B0" w:rsidRPr="007E4374">
        <w:rPr>
          <w:rStyle w:val="alt-edited"/>
          <w:sz w:val="24"/>
          <w:szCs w:val="24"/>
          <w:lang w:val="cs-CZ"/>
        </w:rPr>
        <w:t xml:space="preserve"> 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V informatice je soft computing (někdy nazývaný výpočetní inteligence - </w:t>
      </w:r>
      <w:r w:rsidR="00900D3A" w:rsidRPr="007E4374">
        <w:rPr>
          <w:sz w:val="24"/>
          <w:szCs w:val="24"/>
        </w:rPr>
        <w:t xml:space="preserve">Computational Intelligence 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CI) používán pro nepřesná řešení výpočetně náročných úkolů, jako je řešení NP-úplných problémů, pro které neexistuje žádný známý algoritmus, který by dokázal vypočítat přesná řešení </w:t>
      </w:r>
      <w:r w:rsidR="003B74F4">
        <w:rPr>
          <w:rStyle w:val="tlid-translation"/>
          <w:sz w:val="24"/>
          <w:szCs w:val="24"/>
          <w:lang w:val="cs-CZ"/>
        </w:rPr>
        <w:t xml:space="preserve">v </w:t>
      </w:r>
      <w:r w:rsidR="005D12B0" w:rsidRPr="007E4374">
        <w:rPr>
          <w:rStyle w:val="tlid-translation"/>
          <w:sz w:val="24"/>
          <w:szCs w:val="24"/>
          <w:lang w:val="cs-CZ"/>
        </w:rPr>
        <w:t>polynomiální</w:t>
      </w:r>
      <w:r w:rsidR="003B74F4">
        <w:rPr>
          <w:rStyle w:val="tlid-translation"/>
          <w:sz w:val="24"/>
          <w:szCs w:val="24"/>
          <w:lang w:val="cs-CZ"/>
        </w:rPr>
        <w:t>m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 čas</w:t>
      </w:r>
      <w:r w:rsidR="003B74F4">
        <w:rPr>
          <w:rStyle w:val="tlid-translation"/>
          <w:sz w:val="24"/>
          <w:szCs w:val="24"/>
          <w:lang w:val="cs-CZ"/>
        </w:rPr>
        <w:t>e</w:t>
      </w:r>
      <w:r w:rsidR="005D12B0" w:rsidRPr="007E4374">
        <w:rPr>
          <w:rStyle w:val="tlid-translation"/>
          <w:sz w:val="24"/>
          <w:szCs w:val="24"/>
          <w:lang w:val="cs-CZ"/>
        </w:rPr>
        <w:t>. Soft computing se liší od konvenčních výpočtů tím, že na rozdíl od nich je tolerantní k nepřesnosti, nejistotě, částečné pravdě a přiblížení. Modelem pro soft computing je ve skutečnosti je lidská mysl.</w:t>
      </w:r>
    </w:p>
    <w:p w:rsidR="002F03AB" w:rsidRPr="007E4374" w:rsidRDefault="00007EDC" w:rsidP="00C6555D">
      <w:p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t xml:space="preserve">Soft computing tvoří základ značného množství </w:t>
      </w:r>
      <w:r w:rsidR="00641D0C" w:rsidRPr="007E4374">
        <w:rPr>
          <w:sz w:val="24"/>
          <w:szCs w:val="24"/>
          <w:lang w:val="cs-CZ"/>
        </w:rPr>
        <w:t>metod strojového učení</w:t>
      </w:r>
      <w:r w:rsidRPr="007E4374">
        <w:rPr>
          <w:sz w:val="24"/>
          <w:szCs w:val="24"/>
          <w:lang w:val="cs-CZ"/>
        </w:rPr>
        <w:t xml:space="preserve">. 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Hlavní komponenty soft computingu jsou </w:t>
      </w:r>
      <w:r w:rsidR="005D12B0" w:rsidRPr="007E4374">
        <w:rPr>
          <w:rStyle w:val="tlid-translation"/>
          <w:i/>
          <w:sz w:val="24"/>
          <w:szCs w:val="24"/>
          <w:lang w:val="cs-CZ"/>
        </w:rPr>
        <w:t>fuzzy logika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, </w:t>
      </w:r>
      <w:r w:rsidR="005D12B0" w:rsidRPr="007E4374">
        <w:rPr>
          <w:rStyle w:val="tlid-translation"/>
          <w:i/>
          <w:sz w:val="24"/>
          <w:szCs w:val="24"/>
          <w:lang w:val="cs-CZ"/>
        </w:rPr>
        <w:t>evoluční výpočty</w:t>
      </w:r>
      <w:r w:rsidR="005D12B0" w:rsidRPr="007E4374">
        <w:rPr>
          <w:rStyle w:val="tlid-translation"/>
          <w:sz w:val="24"/>
          <w:szCs w:val="24"/>
          <w:lang w:val="cs-CZ"/>
        </w:rPr>
        <w:t xml:space="preserve"> a </w:t>
      </w:r>
      <w:r w:rsidR="005D12B0" w:rsidRPr="007E4374">
        <w:rPr>
          <w:rStyle w:val="tlid-translation"/>
          <w:i/>
          <w:sz w:val="24"/>
          <w:szCs w:val="24"/>
          <w:lang w:val="cs-CZ"/>
        </w:rPr>
        <w:t>neuronové sítě</w:t>
      </w:r>
      <w:r w:rsidR="005D12B0" w:rsidRPr="007E4374">
        <w:rPr>
          <w:rStyle w:val="tlid-translation"/>
          <w:sz w:val="24"/>
          <w:szCs w:val="24"/>
          <w:lang w:val="cs-CZ"/>
        </w:rPr>
        <w:t>.</w:t>
      </w:r>
      <w:r w:rsidR="003C276D" w:rsidRPr="007E4374">
        <w:rPr>
          <w:rStyle w:val="tlid-translation"/>
          <w:sz w:val="24"/>
          <w:szCs w:val="24"/>
          <w:lang w:val="cs-CZ"/>
        </w:rPr>
        <w:t xml:space="preserve"> Obecně řečeno, techniky soft computingu se podobají biologickým procesům více než tradičním technikám, které jsou zejména založeny na formálních logických systémech.</w:t>
      </w:r>
      <w:r w:rsidR="00AE1AA0" w:rsidRPr="007E4374">
        <w:rPr>
          <w:rStyle w:val="tlid-translation"/>
          <w:sz w:val="24"/>
          <w:szCs w:val="24"/>
          <w:lang w:val="cs-CZ"/>
        </w:rPr>
        <w:t xml:space="preserve"> Techniky soft computingu se vzájemně doplňují.</w:t>
      </w:r>
    </w:p>
    <w:p w:rsidR="00C6555D" w:rsidRPr="007E4374" w:rsidRDefault="00C6555D" w:rsidP="00C6555D">
      <w:pPr>
        <w:spacing w:after="120" w:line="240" w:lineRule="auto"/>
        <w:jc w:val="both"/>
        <w:rPr>
          <w:sz w:val="24"/>
          <w:szCs w:val="24"/>
          <w:lang w:val="cs-CZ"/>
        </w:rPr>
      </w:pPr>
    </w:p>
    <w:p w:rsidR="007C269C" w:rsidRPr="007E4374" w:rsidRDefault="007C269C" w:rsidP="00C6555D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rStyle w:val="tlid-translation"/>
          <w:b/>
          <w:sz w:val="24"/>
          <w:szCs w:val="24"/>
          <w:lang w:val="cs-CZ"/>
        </w:rPr>
        <w:t>Fuzzy logika.</w:t>
      </w:r>
      <w:r w:rsidR="00267A57" w:rsidRPr="007E4374">
        <w:rPr>
          <w:rStyle w:val="tlid-translation"/>
          <w:b/>
          <w:sz w:val="24"/>
          <w:szCs w:val="24"/>
          <w:lang w:val="cs-CZ"/>
        </w:rPr>
        <w:t xml:space="preserve"> </w:t>
      </w:r>
      <w:r w:rsidR="00267A57" w:rsidRPr="007E4374">
        <w:rPr>
          <w:rStyle w:val="tlid-translation"/>
          <w:sz w:val="24"/>
          <w:szCs w:val="24"/>
          <w:lang w:val="cs-CZ"/>
        </w:rPr>
        <w:t>Fuzzy logika je založena na teorii fuzzy množin, což je zobecnění klasické teorie množin.</w:t>
      </w:r>
      <w:r w:rsidRPr="007E4374">
        <w:rPr>
          <w:rStyle w:val="tlid-translation"/>
          <w:sz w:val="24"/>
          <w:szCs w:val="24"/>
          <w:lang w:val="cs-CZ"/>
        </w:rPr>
        <w:t xml:space="preserve"> </w:t>
      </w:r>
      <w:r w:rsidR="00A54BB7" w:rsidRPr="007E4374">
        <w:rPr>
          <w:rStyle w:val="tlid-translation"/>
          <w:sz w:val="24"/>
          <w:szCs w:val="24"/>
          <w:lang w:val="cs-CZ"/>
        </w:rPr>
        <w:t xml:space="preserve">Klasická logika povoluje pouze závěry, které jsou buď pravdivé, nebo nepravdivé. </w:t>
      </w:r>
      <w:r w:rsidRPr="007E4374">
        <w:rPr>
          <w:rStyle w:val="tlid-translation"/>
          <w:sz w:val="24"/>
          <w:szCs w:val="24"/>
          <w:lang w:val="cs-CZ"/>
        </w:rPr>
        <w:t>Ve fuzzy logice mohou být pravdi</w:t>
      </w:r>
      <w:r w:rsidR="00A54BB7" w:rsidRPr="007E4374">
        <w:rPr>
          <w:rStyle w:val="tlid-translation"/>
          <w:sz w:val="24"/>
          <w:szCs w:val="24"/>
          <w:lang w:val="cs-CZ"/>
        </w:rPr>
        <w:t>vostní</w:t>
      </w:r>
      <w:r w:rsidRPr="007E4374">
        <w:rPr>
          <w:rStyle w:val="tlid-translation"/>
          <w:sz w:val="24"/>
          <w:szCs w:val="24"/>
          <w:lang w:val="cs-CZ"/>
        </w:rPr>
        <w:t xml:space="preserve"> hodnoty proměnných libovolná reálná čísla mezi 0 a 1 včetně.</w:t>
      </w:r>
      <w:r w:rsidR="00BD4CB5" w:rsidRPr="007E4374">
        <w:rPr>
          <w:rStyle w:val="tlid-translation"/>
          <w:sz w:val="24"/>
          <w:szCs w:val="24"/>
          <w:lang w:val="cs-CZ"/>
        </w:rPr>
        <w:t xml:space="preserve"> Proto je funkce příslušnosti prvku k fuzzy množině</w:t>
      </w:r>
      <w:r w:rsidR="00BD4CB5" w:rsidRPr="007E4374">
        <w:rPr>
          <w:sz w:val="24"/>
          <w:szCs w:val="24"/>
          <w:lang w:val="cs-CZ"/>
        </w:rPr>
        <w:t xml:space="preserve"> definována jako křivka, která určuje, jak je každý bod ve vstupním prostoru mapován na hodnotu mezi 0 a 1. Vstupní prostor je označován jako univerzum diskurzu.</w:t>
      </w:r>
      <w:r w:rsidR="00B4439E" w:rsidRPr="007E4374">
        <w:rPr>
          <w:sz w:val="24"/>
          <w:szCs w:val="24"/>
          <w:lang w:val="cs-CZ"/>
        </w:rPr>
        <w:t xml:space="preserve"> Univerzum diskurzu proměnné X je spojitý prostor</w:t>
      </w:r>
      <w:r w:rsidR="003B74F4">
        <w:rPr>
          <w:sz w:val="24"/>
          <w:szCs w:val="24"/>
          <w:lang w:val="cs-CZ"/>
        </w:rPr>
        <w:t xml:space="preserve"> a</w:t>
      </w:r>
      <w:r w:rsidR="00B4439E" w:rsidRPr="007E4374">
        <w:rPr>
          <w:sz w:val="24"/>
          <w:szCs w:val="24"/>
          <w:lang w:val="cs-CZ"/>
        </w:rPr>
        <w:t xml:space="preserve"> obvykle jej rozdělujeme do několika fuzzy množin. Tyto fuzzy množiny se nazývají jazykové proměnné, protože mají přiřazeny názvy, které odpovídají přídavným jménům objevujícím se v našem přirozeném jazyce, např. "velké", "střední" nebo "malé".</w:t>
      </w:r>
    </w:p>
    <w:p w:rsidR="00FC09F3" w:rsidRPr="007E4374" w:rsidRDefault="009F1B15" w:rsidP="00FC09F3">
      <w:p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rStyle w:val="tlid-translation"/>
          <w:sz w:val="24"/>
          <w:szCs w:val="24"/>
          <w:lang w:val="cs-CZ"/>
        </w:rPr>
        <w:t xml:space="preserve">Tvorba systému s fuzzy logikou </w:t>
      </w:r>
      <w:r w:rsidR="00FC09F3" w:rsidRPr="007E4374">
        <w:rPr>
          <w:rStyle w:val="tlid-translation"/>
          <w:sz w:val="24"/>
          <w:szCs w:val="24"/>
          <w:lang w:val="cs-CZ"/>
        </w:rPr>
        <w:t>probíhá ve čtyřech krocích:</w:t>
      </w:r>
    </w:p>
    <w:p w:rsidR="00FC09F3" w:rsidRPr="007E4374" w:rsidRDefault="00FC09F3" w:rsidP="00FC0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rStyle w:val="tlid-translation"/>
          <w:i/>
          <w:sz w:val="24"/>
          <w:szCs w:val="24"/>
          <w:lang w:val="cs-CZ"/>
        </w:rPr>
        <w:t>Báze pravidel</w:t>
      </w:r>
      <w:r w:rsidRPr="007E4374">
        <w:rPr>
          <w:rStyle w:val="tlid-translation"/>
          <w:sz w:val="24"/>
          <w:szCs w:val="24"/>
          <w:lang w:val="cs-CZ"/>
        </w:rPr>
        <w:t xml:space="preserve">: Obsahuje množinu IF-THEN pravidel, které </w:t>
      </w:r>
      <w:r w:rsidR="003B74F4">
        <w:rPr>
          <w:rStyle w:val="tlid-translation"/>
          <w:sz w:val="24"/>
          <w:szCs w:val="24"/>
          <w:lang w:val="cs-CZ"/>
        </w:rPr>
        <w:t>zahrnují</w:t>
      </w:r>
      <w:r w:rsidRPr="007E4374">
        <w:rPr>
          <w:rStyle w:val="tlid-translation"/>
          <w:sz w:val="24"/>
          <w:szCs w:val="24"/>
          <w:lang w:val="cs-CZ"/>
        </w:rPr>
        <w:t xml:space="preserve"> jazykové proměnné.  Tuto bázi navrhli experti v dané oblasti.</w:t>
      </w:r>
    </w:p>
    <w:p w:rsidR="00FC09F3" w:rsidRPr="007E4374" w:rsidRDefault="00FC09F3" w:rsidP="00FC0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rStyle w:val="tlid-translation"/>
          <w:i/>
          <w:sz w:val="24"/>
          <w:szCs w:val="24"/>
          <w:lang w:val="cs-CZ"/>
        </w:rPr>
        <w:t>Fuzzifikace:</w:t>
      </w:r>
      <w:r w:rsidRPr="007E4374">
        <w:rPr>
          <w:rStyle w:val="tlid-translation"/>
          <w:sz w:val="24"/>
          <w:szCs w:val="24"/>
          <w:lang w:val="cs-CZ"/>
        </w:rPr>
        <w:t xml:space="preserve"> Používá se k převodu vstupů, tj. přesných čísel, na fuzzy množiny.</w:t>
      </w:r>
    </w:p>
    <w:p w:rsidR="00FC09F3" w:rsidRPr="007E4374" w:rsidRDefault="00FC09F3" w:rsidP="00FC0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rStyle w:val="tlid-translation"/>
          <w:i/>
          <w:sz w:val="24"/>
          <w:szCs w:val="24"/>
          <w:lang w:val="cs-CZ"/>
        </w:rPr>
        <w:t>Interference</w:t>
      </w:r>
      <w:r w:rsidRPr="007E4374">
        <w:rPr>
          <w:rStyle w:val="tlid-translation"/>
          <w:sz w:val="24"/>
          <w:szCs w:val="24"/>
          <w:lang w:val="cs-CZ"/>
        </w:rPr>
        <w:t>: Určuje odpovídající stupeň příslušnosti aktuálního vstupu k fuzzy množině s ohledem na každé pravidlo</w:t>
      </w:r>
      <w:r w:rsidR="009F1B15" w:rsidRPr="007E4374">
        <w:rPr>
          <w:rStyle w:val="tlid-translation"/>
          <w:sz w:val="24"/>
          <w:szCs w:val="24"/>
          <w:lang w:val="cs-CZ"/>
        </w:rPr>
        <w:t xml:space="preserve"> v bázi pravidel</w:t>
      </w:r>
      <w:r w:rsidRPr="007E4374">
        <w:rPr>
          <w:rStyle w:val="tlid-translation"/>
          <w:sz w:val="24"/>
          <w:szCs w:val="24"/>
          <w:lang w:val="cs-CZ"/>
        </w:rPr>
        <w:t xml:space="preserve"> a rozhoduje o tom, která pravidla mají být</w:t>
      </w:r>
      <w:r w:rsidR="005458A5" w:rsidRPr="007E4374">
        <w:rPr>
          <w:rStyle w:val="tlid-translation"/>
          <w:sz w:val="24"/>
          <w:szCs w:val="24"/>
          <w:lang w:val="cs-CZ"/>
        </w:rPr>
        <w:t xml:space="preserve"> dále</w:t>
      </w:r>
      <w:r w:rsidRPr="007E4374">
        <w:rPr>
          <w:rStyle w:val="tlid-translation"/>
          <w:sz w:val="24"/>
          <w:szCs w:val="24"/>
          <w:lang w:val="cs-CZ"/>
        </w:rPr>
        <w:t xml:space="preserve"> </w:t>
      </w:r>
      <w:r w:rsidR="005458A5" w:rsidRPr="007E4374">
        <w:rPr>
          <w:rStyle w:val="tlid-translation"/>
          <w:sz w:val="24"/>
          <w:szCs w:val="24"/>
          <w:lang w:val="cs-CZ"/>
        </w:rPr>
        <w:t>použita</w:t>
      </w:r>
      <w:r w:rsidRPr="007E4374">
        <w:rPr>
          <w:rStyle w:val="tlid-translation"/>
          <w:sz w:val="24"/>
          <w:szCs w:val="24"/>
          <w:lang w:val="cs-CZ"/>
        </w:rPr>
        <w:t>.</w:t>
      </w:r>
    </w:p>
    <w:p w:rsidR="007C269C" w:rsidRPr="007E4374" w:rsidRDefault="005458A5" w:rsidP="005458A5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Style w:val="tlid-translation"/>
          <w:sz w:val="24"/>
          <w:szCs w:val="24"/>
          <w:lang w:val="cs-CZ"/>
        </w:rPr>
      </w:pPr>
      <w:r w:rsidRPr="007E4374">
        <w:rPr>
          <w:rStyle w:val="tlid-translation"/>
          <w:i/>
          <w:sz w:val="24"/>
          <w:szCs w:val="24"/>
          <w:lang w:val="cs-CZ"/>
        </w:rPr>
        <w:t>Defuzzifikace</w:t>
      </w:r>
      <w:r w:rsidR="00FC09F3" w:rsidRPr="007E4374">
        <w:rPr>
          <w:rStyle w:val="tlid-translation"/>
          <w:sz w:val="24"/>
          <w:szCs w:val="24"/>
          <w:lang w:val="cs-CZ"/>
        </w:rPr>
        <w:t xml:space="preserve">: Používá se k převedení </w:t>
      </w:r>
      <w:r w:rsidRPr="007E4374">
        <w:rPr>
          <w:rStyle w:val="tlid-translation"/>
          <w:sz w:val="24"/>
          <w:szCs w:val="24"/>
          <w:lang w:val="cs-CZ"/>
        </w:rPr>
        <w:t xml:space="preserve">výsledné </w:t>
      </w:r>
      <w:r w:rsidR="00FC09F3" w:rsidRPr="007E4374">
        <w:rPr>
          <w:rStyle w:val="tlid-translation"/>
          <w:sz w:val="24"/>
          <w:szCs w:val="24"/>
          <w:lang w:val="cs-CZ"/>
        </w:rPr>
        <w:t>fuzzy množin</w:t>
      </w:r>
      <w:r w:rsidRPr="007E4374">
        <w:rPr>
          <w:rStyle w:val="tlid-translation"/>
          <w:sz w:val="24"/>
          <w:szCs w:val="24"/>
          <w:lang w:val="cs-CZ"/>
        </w:rPr>
        <w:t>y</w:t>
      </w:r>
      <w:r w:rsidR="00FC09F3" w:rsidRPr="007E4374">
        <w:rPr>
          <w:rStyle w:val="tlid-translation"/>
          <w:sz w:val="24"/>
          <w:szCs w:val="24"/>
          <w:lang w:val="cs-CZ"/>
        </w:rPr>
        <w:t xml:space="preserve"> na </w:t>
      </w:r>
      <w:r w:rsidRPr="007E4374">
        <w:rPr>
          <w:rStyle w:val="tlid-translation"/>
          <w:sz w:val="24"/>
          <w:szCs w:val="24"/>
          <w:lang w:val="cs-CZ"/>
        </w:rPr>
        <w:t>reálnou</w:t>
      </w:r>
      <w:r w:rsidR="00FC09F3" w:rsidRPr="007E4374">
        <w:rPr>
          <w:rStyle w:val="tlid-translation"/>
          <w:sz w:val="24"/>
          <w:szCs w:val="24"/>
          <w:lang w:val="cs-CZ"/>
        </w:rPr>
        <w:t xml:space="preserve"> hodnotu. </w:t>
      </w:r>
    </w:p>
    <w:p w:rsidR="00533662" w:rsidRPr="007E4374" w:rsidRDefault="00533662" w:rsidP="00533662">
      <w:pPr>
        <w:spacing w:after="120" w:line="240" w:lineRule="auto"/>
        <w:jc w:val="both"/>
        <w:rPr>
          <w:sz w:val="24"/>
          <w:szCs w:val="24"/>
          <w:lang w:val="cs-CZ"/>
        </w:rPr>
      </w:pPr>
    </w:p>
    <w:p w:rsidR="00772010" w:rsidRPr="007E4374" w:rsidRDefault="00772010" w:rsidP="00772010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b/>
          <w:sz w:val="24"/>
          <w:szCs w:val="24"/>
          <w:lang w:val="cs-CZ"/>
        </w:rPr>
        <w:t>Evoluční výpočty.</w:t>
      </w:r>
      <w:r w:rsidRPr="007E4374">
        <w:rPr>
          <w:sz w:val="24"/>
          <w:szCs w:val="24"/>
          <w:lang w:val="cs-CZ"/>
        </w:rPr>
        <w:t xml:space="preserve"> Evoluční techniky patří do rodiny algoritmů pro globální optimalizaci inspirovaných biologickou evolucí. Z technického hlediska se jedná o stochastické optimalizační algoritmy založené na populacích. V evolučním výpočtu je počáteční populace kandidátských řešení náhodně generována a iterativně aktualizována. Každá nová generace se vytváří stochasticky odstraňováním méně žádaných řešení a přijímáním malých náhodných změn. V biologické terminologii populace podléhá přirozenému výběru (nebo umělé selekci) a mutaci. V důsledku toho se populace postupně vyvíj</w:t>
      </w:r>
      <w:r w:rsidR="00CF5675" w:rsidRPr="007E4374">
        <w:rPr>
          <w:sz w:val="24"/>
          <w:szCs w:val="24"/>
          <w:lang w:val="cs-CZ"/>
        </w:rPr>
        <w:t>í</w:t>
      </w:r>
      <w:r w:rsidRPr="007E4374">
        <w:rPr>
          <w:sz w:val="24"/>
          <w:szCs w:val="24"/>
          <w:lang w:val="cs-CZ"/>
        </w:rPr>
        <w:t xml:space="preserve">, aby se zvýšila vhodnost (fitness) </w:t>
      </w:r>
      <w:r w:rsidR="00CF5675" w:rsidRPr="007E4374">
        <w:rPr>
          <w:sz w:val="24"/>
          <w:szCs w:val="24"/>
          <w:lang w:val="cs-CZ"/>
        </w:rPr>
        <w:t xml:space="preserve">svých </w:t>
      </w:r>
      <w:r w:rsidRPr="007E4374">
        <w:rPr>
          <w:sz w:val="24"/>
          <w:szCs w:val="24"/>
          <w:lang w:val="cs-CZ"/>
        </w:rPr>
        <w:t xml:space="preserve">řešení. </w:t>
      </w:r>
    </w:p>
    <w:p w:rsidR="00772010" w:rsidRPr="007E4374" w:rsidRDefault="00772010" w:rsidP="00772010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lastRenderedPageBreak/>
        <w:t xml:space="preserve">Evoluční výpočetní techniky mohou </w:t>
      </w:r>
      <w:r w:rsidR="00CF5675" w:rsidRPr="007E4374">
        <w:rPr>
          <w:sz w:val="24"/>
          <w:szCs w:val="24"/>
          <w:lang w:val="cs-CZ"/>
        </w:rPr>
        <w:t>nalézt optimální</w:t>
      </w:r>
      <w:r w:rsidRPr="007E4374">
        <w:rPr>
          <w:sz w:val="24"/>
          <w:szCs w:val="24"/>
          <w:lang w:val="cs-CZ"/>
        </w:rPr>
        <w:t xml:space="preserve"> řešení </w:t>
      </w:r>
      <w:r w:rsidR="003B74F4">
        <w:rPr>
          <w:sz w:val="24"/>
          <w:szCs w:val="24"/>
          <w:lang w:val="cs-CZ"/>
        </w:rPr>
        <w:t>pro</w:t>
      </w:r>
      <w:r w:rsidRPr="007E4374">
        <w:rPr>
          <w:sz w:val="24"/>
          <w:szCs w:val="24"/>
          <w:lang w:val="cs-CZ"/>
        </w:rPr>
        <w:t xml:space="preserve"> široké spektru</w:t>
      </w:r>
      <w:r w:rsidR="003B74F4">
        <w:rPr>
          <w:sz w:val="24"/>
          <w:szCs w:val="24"/>
          <w:lang w:val="cs-CZ"/>
        </w:rPr>
        <w:t>m</w:t>
      </w:r>
      <w:r w:rsidRPr="007E4374">
        <w:rPr>
          <w:sz w:val="24"/>
          <w:szCs w:val="24"/>
          <w:lang w:val="cs-CZ"/>
        </w:rPr>
        <w:t xml:space="preserve"> problémů, což je </w:t>
      </w:r>
      <w:r w:rsidR="00CF5675" w:rsidRPr="007E4374">
        <w:rPr>
          <w:sz w:val="24"/>
          <w:szCs w:val="24"/>
          <w:lang w:val="cs-CZ"/>
        </w:rPr>
        <w:t xml:space="preserve">v informatice </w:t>
      </w:r>
      <w:r w:rsidRPr="007E4374">
        <w:rPr>
          <w:sz w:val="24"/>
          <w:szCs w:val="24"/>
          <w:lang w:val="cs-CZ"/>
        </w:rPr>
        <w:t xml:space="preserve">činí oblíbeným </w:t>
      </w:r>
      <w:r w:rsidR="00F968E8" w:rsidRPr="007E4374">
        <w:rPr>
          <w:sz w:val="24"/>
          <w:szCs w:val="24"/>
          <w:lang w:val="cs-CZ"/>
        </w:rPr>
        <w:t>nástroj</w:t>
      </w:r>
      <w:r w:rsidR="003B74F4">
        <w:rPr>
          <w:sz w:val="24"/>
          <w:szCs w:val="24"/>
          <w:lang w:val="cs-CZ"/>
        </w:rPr>
        <w:t>em</w:t>
      </w:r>
      <w:r w:rsidRPr="007E4374">
        <w:rPr>
          <w:sz w:val="24"/>
          <w:szCs w:val="24"/>
          <w:lang w:val="cs-CZ"/>
        </w:rPr>
        <w:t>.</w:t>
      </w:r>
    </w:p>
    <w:p w:rsidR="00FA2F2B" w:rsidRPr="007E4374" w:rsidRDefault="00FA2F2B" w:rsidP="00FA2F2B">
      <w:p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 xml:space="preserve">Evoluční výpočet </w:t>
      </w:r>
      <w:r w:rsidR="003B74F4">
        <w:rPr>
          <w:rStyle w:val="alt-edited"/>
          <w:sz w:val="24"/>
          <w:szCs w:val="24"/>
          <w:lang w:val="cs-CZ"/>
        </w:rPr>
        <w:t>pracuje</w:t>
      </w:r>
      <w:r w:rsidRPr="007E4374">
        <w:rPr>
          <w:rStyle w:val="alt-edited"/>
          <w:sz w:val="24"/>
          <w:szCs w:val="24"/>
          <w:lang w:val="cs-CZ"/>
        </w:rPr>
        <w:t xml:space="preserve"> v následujících krocích:</w:t>
      </w:r>
    </w:p>
    <w:p w:rsidR="00FA2F2B" w:rsidRPr="007E4374" w:rsidRDefault="00FA2F2B" w:rsidP="00FA2F2B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 xml:space="preserve">Otestujte každý chromozom v populaci, abyste zjistili, jak je při řešení problému dobrý a podle toho mu přiřaďte fitness hodnotu. </w:t>
      </w:r>
    </w:p>
    <w:p w:rsidR="00FA2F2B" w:rsidRPr="007E4374" w:rsidRDefault="00FA2F2B" w:rsidP="00FA2F2B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 xml:space="preserve">Vyberte dva jedince z aktuální populace. Možnost výběru je úměrná hodnotě </w:t>
      </w:r>
      <w:r w:rsidR="00885F90" w:rsidRPr="007E4374">
        <w:rPr>
          <w:rStyle w:val="alt-edited"/>
          <w:sz w:val="24"/>
          <w:szCs w:val="24"/>
          <w:lang w:val="cs-CZ"/>
        </w:rPr>
        <w:t xml:space="preserve">fitness každého </w:t>
      </w:r>
      <w:r w:rsidRPr="007E4374">
        <w:rPr>
          <w:rStyle w:val="alt-edited"/>
          <w:sz w:val="24"/>
          <w:szCs w:val="24"/>
          <w:lang w:val="cs-CZ"/>
        </w:rPr>
        <w:t xml:space="preserve">chromozómů. </w:t>
      </w:r>
    </w:p>
    <w:p w:rsidR="00FA2F2B" w:rsidRPr="007E4374" w:rsidRDefault="00885F90" w:rsidP="00FA2F2B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>Aplikujte operátor křížení v</w:t>
      </w:r>
      <w:r w:rsidR="00FA2F2B" w:rsidRPr="007E4374">
        <w:rPr>
          <w:rStyle w:val="alt-edited"/>
          <w:sz w:val="24"/>
          <w:szCs w:val="24"/>
          <w:lang w:val="cs-CZ"/>
        </w:rPr>
        <w:t xml:space="preserve"> závislosti na </w:t>
      </w:r>
      <w:r w:rsidRPr="007E4374">
        <w:rPr>
          <w:rStyle w:val="alt-edited"/>
          <w:sz w:val="24"/>
          <w:szCs w:val="24"/>
          <w:lang w:val="cs-CZ"/>
        </w:rPr>
        <w:t>pravděpodobnosti operace křížení.</w:t>
      </w:r>
      <w:r w:rsidR="00FA2F2B" w:rsidRPr="007E4374">
        <w:rPr>
          <w:rStyle w:val="alt-edited"/>
          <w:sz w:val="24"/>
          <w:szCs w:val="24"/>
          <w:lang w:val="cs-CZ"/>
        </w:rPr>
        <w:t xml:space="preserve"> </w:t>
      </w:r>
    </w:p>
    <w:p w:rsidR="00FA2F2B" w:rsidRPr="007E4374" w:rsidRDefault="00885F90" w:rsidP="00FA2F2B">
      <w:pPr>
        <w:pStyle w:val="Odsekzoznamu"/>
        <w:numPr>
          <w:ilvl w:val="0"/>
          <w:numId w:val="6"/>
        </w:num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>Aplikujte operátor mutace v závislosti na pravděpodobnosti operace mutace</w:t>
      </w:r>
    </w:p>
    <w:p w:rsidR="00FA2F2B" w:rsidRPr="007E4374" w:rsidRDefault="00FA2F2B" w:rsidP="00FA2F2B">
      <w:pPr>
        <w:spacing w:after="120" w:line="240" w:lineRule="auto"/>
        <w:jc w:val="both"/>
        <w:rPr>
          <w:rStyle w:val="alt-edited"/>
          <w:sz w:val="24"/>
          <w:szCs w:val="24"/>
          <w:lang w:val="cs-CZ"/>
        </w:rPr>
      </w:pPr>
      <w:r w:rsidRPr="007E4374">
        <w:rPr>
          <w:rStyle w:val="alt-edited"/>
          <w:sz w:val="24"/>
          <w:szCs w:val="24"/>
          <w:lang w:val="cs-CZ"/>
        </w:rPr>
        <w:t>Opakujte kroky 2, 3, 4, dokud nebude vytvořena nová populace.</w:t>
      </w:r>
    </w:p>
    <w:p w:rsidR="00FA2F2B" w:rsidRPr="007E4374" w:rsidRDefault="00FA2F2B" w:rsidP="00FA2F2B">
      <w:pPr>
        <w:spacing w:after="120" w:line="240" w:lineRule="auto"/>
        <w:jc w:val="both"/>
        <w:rPr>
          <w:rStyle w:val="alt-edited"/>
          <w:sz w:val="24"/>
          <w:szCs w:val="24"/>
        </w:rPr>
      </w:pPr>
    </w:p>
    <w:p w:rsidR="007E4374" w:rsidRPr="007E4374" w:rsidRDefault="00283E5E" w:rsidP="007E4374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b/>
          <w:sz w:val="24"/>
          <w:szCs w:val="24"/>
          <w:lang w:val="cs-CZ"/>
        </w:rPr>
        <w:t>Umělé neuronové sítě.</w:t>
      </w:r>
      <w:r w:rsidR="007E4374">
        <w:rPr>
          <w:b/>
          <w:sz w:val="24"/>
          <w:szCs w:val="24"/>
          <w:lang w:val="cs-CZ"/>
        </w:rPr>
        <w:t xml:space="preserve"> </w:t>
      </w:r>
      <w:r w:rsidR="007E4374" w:rsidRPr="007E4374">
        <w:rPr>
          <w:sz w:val="24"/>
          <w:szCs w:val="24"/>
          <w:lang w:val="cs-CZ"/>
        </w:rPr>
        <w:t>Umělé neuronové sítě jsou výpočetní systémy inspirované biologickými neuronovými sítěmi. Neuronová síť sama o sobě není algoritmem, nýbrž rámc</w:t>
      </w:r>
      <w:r w:rsidR="00413139">
        <w:rPr>
          <w:sz w:val="24"/>
          <w:szCs w:val="24"/>
          <w:lang w:val="cs-CZ"/>
        </w:rPr>
        <w:t>em</w:t>
      </w:r>
      <w:r w:rsidR="007E4374" w:rsidRPr="007E4374">
        <w:rPr>
          <w:sz w:val="24"/>
          <w:szCs w:val="24"/>
          <w:lang w:val="cs-CZ"/>
        </w:rPr>
        <w:t xml:space="preserve"> pro mnoho různých algoritmů </w:t>
      </w:r>
      <w:r w:rsidR="003B74F4">
        <w:rPr>
          <w:sz w:val="24"/>
          <w:szCs w:val="24"/>
          <w:lang w:val="cs-CZ"/>
        </w:rPr>
        <w:t>z oblasti</w:t>
      </w:r>
      <w:r w:rsidR="007E4374" w:rsidRPr="007E4374">
        <w:rPr>
          <w:sz w:val="24"/>
          <w:szCs w:val="24"/>
          <w:lang w:val="cs-CZ"/>
        </w:rPr>
        <w:t xml:space="preserve"> strojové učení, které společně pracují a zpracovávají složité datové vstupy. Tyto systémy se "učí" </w:t>
      </w:r>
      <w:r w:rsidR="00413139">
        <w:rPr>
          <w:sz w:val="24"/>
          <w:szCs w:val="24"/>
          <w:lang w:val="cs-CZ"/>
        </w:rPr>
        <w:t>vykonávat</w:t>
      </w:r>
      <w:r w:rsidR="007E4374" w:rsidRPr="007E4374">
        <w:rPr>
          <w:sz w:val="24"/>
          <w:szCs w:val="24"/>
          <w:lang w:val="cs-CZ"/>
        </w:rPr>
        <w:t xml:space="preserve"> úkoly </w:t>
      </w:r>
      <w:r w:rsidR="00413139">
        <w:rPr>
          <w:sz w:val="24"/>
          <w:szCs w:val="24"/>
          <w:lang w:val="cs-CZ"/>
        </w:rPr>
        <w:t>na základě předkládaných</w:t>
      </w:r>
      <w:r w:rsidR="007E4374" w:rsidRPr="007E4374">
        <w:rPr>
          <w:sz w:val="24"/>
          <w:szCs w:val="24"/>
          <w:lang w:val="cs-CZ"/>
        </w:rPr>
        <w:t xml:space="preserve"> příkladů, aniž by byly naprogramovány </w:t>
      </w:r>
      <w:r w:rsidR="00413139">
        <w:rPr>
          <w:sz w:val="24"/>
          <w:szCs w:val="24"/>
          <w:lang w:val="cs-CZ"/>
        </w:rPr>
        <w:t>podle specifických pravidel</w:t>
      </w:r>
      <w:r w:rsidR="007E4374" w:rsidRPr="007E4374">
        <w:rPr>
          <w:sz w:val="24"/>
          <w:szCs w:val="24"/>
          <w:lang w:val="cs-CZ"/>
        </w:rPr>
        <w:t>.</w:t>
      </w:r>
    </w:p>
    <w:p w:rsidR="007E4374" w:rsidRPr="007E4374" w:rsidRDefault="007E4374" w:rsidP="007E4374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t xml:space="preserve">Umělá neuronová síť </w:t>
      </w:r>
      <w:r w:rsidR="00413139">
        <w:rPr>
          <w:sz w:val="24"/>
          <w:szCs w:val="24"/>
          <w:lang w:val="cs-CZ"/>
        </w:rPr>
        <w:t>obsahuje</w:t>
      </w:r>
      <w:r w:rsidRPr="007E4374">
        <w:rPr>
          <w:sz w:val="24"/>
          <w:szCs w:val="24"/>
          <w:lang w:val="cs-CZ"/>
        </w:rPr>
        <w:t xml:space="preserve"> uzl</w:t>
      </w:r>
      <w:r w:rsidR="00413139">
        <w:rPr>
          <w:sz w:val="24"/>
          <w:szCs w:val="24"/>
          <w:lang w:val="cs-CZ"/>
        </w:rPr>
        <w:t>y</w:t>
      </w:r>
      <w:r w:rsidRPr="007E4374">
        <w:rPr>
          <w:sz w:val="24"/>
          <w:szCs w:val="24"/>
          <w:lang w:val="cs-CZ"/>
        </w:rPr>
        <w:t xml:space="preserve"> nazývan</w:t>
      </w:r>
      <w:r w:rsidR="00413139">
        <w:rPr>
          <w:sz w:val="24"/>
          <w:szCs w:val="24"/>
          <w:lang w:val="cs-CZ"/>
        </w:rPr>
        <w:t>é</w:t>
      </w:r>
      <w:r w:rsidRPr="007E4374">
        <w:rPr>
          <w:sz w:val="24"/>
          <w:szCs w:val="24"/>
          <w:lang w:val="cs-CZ"/>
        </w:rPr>
        <w:t xml:space="preserve"> umělé neurony, které volně modelují neurony v biologickém mozku. Každé spojení</w:t>
      </w:r>
      <w:r w:rsidR="00413139">
        <w:rPr>
          <w:sz w:val="24"/>
          <w:szCs w:val="24"/>
          <w:lang w:val="cs-CZ"/>
        </w:rPr>
        <w:t xml:space="preserve"> mezi neurony</w:t>
      </w:r>
      <w:r w:rsidRPr="007E4374">
        <w:rPr>
          <w:sz w:val="24"/>
          <w:szCs w:val="24"/>
          <w:lang w:val="cs-CZ"/>
        </w:rPr>
        <w:t xml:space="preserve">, stejně jako synapse v biologickém mozku, může přenášet signál z jednoho neuronu do druhého. </w:t>
      </w:r>
      <w:r w:rsidR="003B74F4">
        <w:rPr>
          <w:sz w:val="24"/>
          <w:szCs w:val="24"/>
          <w:lang w:val="cs-CZ"/>
        </w:rPr>
        <w:t>N</w:t>
      </w:r>
      <w:r w:rsidRPr="007E4374">
        <w:rPr>
          <w:sz w:val="24"/>
          <w:szCs w:val="24"/>
          <w:lang w:val="cs-CZ"/>
        </w:rPr>
        <w:t xml:space="preserve">euron, který přijímá signál, </w:t>
      </w:r>
      <w:r w:rsidR="005B655F">
        <w:rPr>
          <w:sz w:val="24"/>
          <w:szCs w:val="24"/>
          <w:lang w:val="cs-CZ"/>
        </w:rPr>
        <w:t xml:space="preserve">jej </w:t>
      </w:r>
      <w:r w:rsidRPr="007E4374">
        <w:rPr>
          <w:sz w:val="24"/>
          <w:szCs w:val="24"/>
          <w:lang w:val="cs-CZ"/>
        </w:rPr>
        <w:t xml:space="preserve">dokáže zpracovat a poté </w:t>
      </w:r>
      <w:r w:rsidR="005B655F">
        <w:rPr>
          <w:sz w:val="24"/>
          <w:szCs w:val="24"/>
          <w:lang w:val="cs-CZ"/>
        </w:rPr>
        <w:t xml:space="preserve">poslat </w:t>
      </w:r>
      <w:r w:rsidRPr="007E4374">
        <w:rPr>
          <w:sz w:val="24"/>
          <w:szCs w:val="24"/>
          <w:lang w:val="cs-CZ"/>
        </w:rPr>
        <w:t>další</w:t>
      </w:r>
      <w:r w:rsidR="003B74F4">
        <w:rPr>
          <w:sz w:val="24"/>
          <w:szCs w:val="24"/>
          <w:lang w:val="cs-CZ"/>
        </w:rPr>
        <w:t>m</w:t>
      </w:r>
      <w:r w:rsidRPr="007E4374">
        <w:rPr>
          <w:sz w:val="24"/>
          <w:szCs w:val="24"/>
          <w:lang w:val="cs-CZ"/>
        </w:rPr>
        <w:t xml:space="preserve"> neuron</w:t>
      </w:r>
      <w:r w:rsidR="003B74F4">
        <w:rPr>
          <w:sz w:val="24"/>
          <w:szCs w:val="24"/>
          <w:lang w:val="cs-CZ"/>
        </w:rPr>
        <w:t>ům</w:t>
      </w:r>
      <w:r w:rsidR="005B655F">
        <w:rPr>
          <w:sz w:val="24"/>
          <w:szCs w:val="24"/>
          <w:lang w:val="cs-CZ"/>
        </w:rPr>
        <w:t>, s nímž jsou spojeny</w:t>
      </w:r>
      <w:r w:rsidRPr="007E4374">
        <w:rPr>
          <w:sz w:val="24"/>
          <w:szCs w:val="24"/>
          <w:lang w:val="cs-CZ"/>
        </w:rPr>
        <w:t>.</w:t>
      </w:r>
    </w:p>
    <w:p w:rsidR="007E4374" w:rsidRPr="007E4374" w:rsidRDefault="007E4374" w:rsidP="007E4374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t xml:space="preserve">V běžných implementacích je signál </w:t>
      </w:r>
      <w:r w:rsidR="005B655F">
        <w:rPr>
          <w:sz w:val="24"/>
          <w:szCs w:val="24"/>
          <w:lang w:val="cs-CZ"/>
        </w:rPr>
        <w:t>na</w:t>
      </w:r>
      <w:r w:rsidRPr="007E4374">
        <w:rPr>
          <w:sz w:val="24"/>
          <w:szCs w:val="24"/>
          <w:lang w:val="cs-CZ"/>
        </w:rPr>
        <w:t xml:space="preserve"> spojení</w:t>
      </w:r>
      <w:r w:rsidR="005B655F">
        <w:rPr>
          <w:sz w:val="24"/>
          <w:szCs w:val="24"/>
          <w:lang w:val="cs-CZ"/>
        </w:rPr>
        <w:t>ch</w:t>
      </w:r>
      <w:r w:rsidRPr="007E4374">
        <w:rPr>
          <w:sz w:val="24"/>
          <w:szCs w:val="24"/>
          <w:lang w:val="cs-CZ"/>
        </w:rPr>
        <w:t xml:space="preserve"> mezi neurony </w:t>
      </w:r>
      <w:r w:rsidR="005B655F">
        <w:rPr>
          <w:sz w:val="24"/>
          <w:szCs w:val="24"/>
          <w:lang w:val="cs-CZ"/>
        </w:rPr>
        <w:t>reálné</w:t>
      </w:r>
      <w:r w:rsidRPr="007E4374">
        <w:rPr>
          <w:sz w:val="24"/>
          <w:szCs w:val="24"/>
          <w:lang w:val="cs-CZ"/>
        </w:rPr>
        <w:t xml:space="preserve"> čísl</w:t>
      </w:r>
      <w:r w:rsidR="005B655F">
        <w:rPr>
          <w:sz w:val="24"/>
          <w:szCs w:val="24"/>
          <w:lang w:val="cs-CZ"/>
        </w:rPr>
        <w:t>o</w:t>
      </w:r>
      <w:r w:rsidRPr="007E4374">
        <w:rPr>
          <w:sz w:val="24"/>
          <w:szCs w:val="24"/>
          <w:lang w:val="cs-CZ"/>
        </w:rPr>
        <w:t xml:space="preserve"> a výstup </w:t>
      </w:r>
      <w:r w:rsidR="005B655F">
        <w:rPr>
          <w:sz w:val="24"/>
          <w:szCs w:val="24"/>
          <w:lang w:val="cs-CZ"/>
        </w:rPr>
        <w:t xml:space="preserve">z </w:t>
      </w:r>
      <w:r w:rsidRPr="007E4374">
        <w:rPr>
          <w:sz w:val="24"/>
          <w:szCs w:val="24"/>
          <w:lang w:val="cs-CZ"/>
        </w:rPr>
        <w:t xml:space="preserve">každého umělého neuronu je vypočítán </w:t>
      </w:r>
      <w:r w:rsidR="005B655F">
        <w:rPr>
          <w:sz w:val="24"/>
          <w:szCs w:val="24"/>
          <w:lang w:val="cs-CZ"/>
        </w:rPr>
        <w:t xml:space="preserve">podle </w:t>
      </w:r>
      <w:r w:rsidRPr="007E4374">
        <w:rPr>
          <w:sz w:val="24"/>
          <w:szCs w:val="24"/>
          <w:lang w:val="cs-CZ"/>
        </w:rPr>
        <w:t>někter</w:t>
      </w:r>
      <w:r w:rsidR="005B655F">
        <w:rPr>
          <w:sz w:val="24"/>
          <w:szCs w:val="24"/>
          <w:lang w:val="cs-CZ"/>
        </w:rPr>
        <w:t>é</w:t>
      </w:r>
      <w:r w:rsidRPr="007E4374">
        <w:rPr>
          <w:sz w:val="24"/>
          <w:szCs w:val="24"/>
          <w:lang w:val="cs-CZ"/>
        </w:rPr>
        <w:t xml:space="preserve"> nelineární funkce</w:t>
      </w:r>
      <w:r w:rsidR="005B655F">
        <w:rPr>
          <w:sz w:val="24"/>
          <w:szCs w:val="24"/>
          <w:lang w:val="cs-CZ"/>
        </w:rPr>
        <w:t xml:space="preserve"> ze</w:t>
      </w:r>
      <w:r w:rsidRPr="007E4374">
        <w:rPr>
          <w:sz w:val="24"/>
          <w:szCs w:val="24"/>
          <w:lang w:val="cs-CZ"/>
        </w:rPr>
        <w:t xml:space="preserve"> součtu jeho </w:t>
      </w:r>
      <w:r w:rsidR="005B655F">
        <w:rPr>
          <w:sz w:val="24"/>
          <w:szCs w:val="24"/>
          <w:lang w:val="cs-CZ"/>
        </w:rPr>
        <w:t xml:space="preserve">vážených </w:t>
      </w:r>
      <w:r w:rsidRPr="007E4374">
        <w:rPr>
          <w:sz w:val="24"/>
          <w:szCs w:val="24"/>
          <w:lang w:val="cs-CZ"/>
        </w:rPr>
        <w:t xml:space="preserve">vstupů. </w:t>
      </w:r>
      <w:r w:rsidR="005B655F">
        <w:rPr>
          <w:sz w:val="24"/>
          <w:szCs w:val="24"/>
          <w:lang w:val="cs-CZ"/>
        </w:rPr>
        <w:t>Spojení mezi neurony mají přiřazenou</w:t>
      </w:r>
      <w:r w:rsidRPr="007E4374">
        <w:rPr>
          <w:sz w:val="24"/>
          <w:szCs w:val="24"/>
          <w:lang w:val="cs-CZ"/>
        </w:rPr>
        <w:t xml:space="preserve"> váh</w:t>
      </w:r>
      <w:r w:rsidR="005B655F">
        <w:rPr>
          <w:sz w:val="24"/>
          <w:szCs w:val="24"/>
          <w:lang w:val="cs-CZ"/>
        </w:rPr>
        <w:t>ovou hodnotu</w:t>
      </w:r>
      <w:r w:rsidRPr="007E4374">
        <w:rPr>
          <w:sz w:val="24"/>
          <w:szCs w:val="24"/>
          <w:lang w:val="cs-CZ"/>
        </w:rPr>
        <w:t>, která se přizpůsobuje učení</w:t>
      </w:r>
      <w:r w:rsidR="005B655F">
        <w:rPr>
          <w:sz w:val="24"/>
          <w:szCs w:val="24"/>
          <w:lang w:val="cs-CZ"/>
        </w:rPr>
        <w:t>m</w:t>
      </w:r>
      <w:r w:rsidRPr="007E4374">
        <w:rPr>
          <w:sz w:val="24"/>
          <w:szCs w:val="24"/>
          <w:lang w:val="cs-CZ"/>
        </w:rPr>
        <w:t xml:space="preserve">. </w:t>
      </w:r>
      <w:r w:rsidR="005B655F">
        <w:rPr>
          <w:sz w:val="24"/>
          <w:szCs w:val="24"/>
          <w:lang w:val="cs-CZ"/>
        </w:rPr>
        <w:t>Neurony jsou typicky uspořádány</w:t>
      </w:r>
      <w:r w:rsidRPr="007E4374">
        <w:rPr>
          <w:sz w:val="24"/>
          <w:szCs w:val="24"/>
          <w:lang w:val="cs-CZ"/>
        </w:rPr>
        <w:t xml:space="preserve"> do vrstev. Signály se pohybují od první vrstvy (vstupní vrstvy) až po poslední vrstvu (výstupní vrstva).</w:t>
      </w:r>
    </w:p>
    <w:p w:rsidR="00533662" w:rsidRDefault="007E4374" w:rsidP="007E4374">
      <w:pPr>
        <w:spacing w:after="120" w:line="240" w:lineRule="auto"/>
        <w:jc w:val="both"/>
        <w:rPr>
          <w:sz w:val="24"/>
          <w:szCs w:val="24"/>
          <w:lang w:val="cs-CZ"/>
        </w:rPr>
      </w:pPr>
      <w:r w:rsidRPr="007E4374">
        <w:rPr>
          <w:sz w:val="24"/>
          <w:szCs w:val="24"/>
          <w:lang w:val="cs-CZ"/>
        </w:rPr>
        <w:t xml:space="preserve">Původním cílem </w:t>
      </w:r>
      <w:r w:rsidR="005B655F">
        <w:rPr>
          <w:sz w:val="24"/>
          <w:szCs w:val="24"/>
          <w:lang w:val="cs-CZ"/>
        </w:rPr>
        <w:t>umělých neuronových sít</w:t>
      </w:r>
      <w:r w:rsidR="003B74F4">
        <w:rPr>
          <w:sz w:val="24"/>
          <w:szCs w:val="24"/>
          <w:lang w:val="cs-CZ"/>
        </w:rPr>
        <w:t>í</w:t>
      </w:r>
      <w:r w:rsidRPr="007E4374">
        <w:rPr>
          <w:sz w:val="24"/>
          <w:szCs w:val="24"/>
          <w:lang w:val="cs-CZ"/>
        </w:rPr>
        <w:t xml:space="preserve"> bylo řešit problémy stejným způsobem, jakým by </w:t>
      </w:r>
      <w:r w:rsidR="005B655F">
        <w:rPr>
          <w:sz w:val="24"/>
          <w:szCs w:val="24"/>
          <w:lang w:val="cs-CZ"/>
        </w:rPr>
        <w:t xml:space="preserve">je řešil </w:t>
      </w:r>
      <w:r w:rsidRPr="007E4374">
        <w:rPr>
          <w:sz w:val="24"/>
          <w:szCs w:val="24"/>
          <w:lang w:val="cs-CZ"/>
        </w:rPr>
        <w:t xml:space="preserve">lidský mozek. V průběhu času se však pozornost přesunula </w:t>
      </w:r>
      <w:r w:rsidR="005B655F">
        <w:rPr>
          <w:sz w:val="24"/>
          <w:szCs w:val="24"/>
          <w:lang w:val="cs-CZ"/>
        </w:rPr>
        <w:t>na</w:t>
      </w:r>
      <w:r w:rsidRPr="007E4374">
        <w:rPr>
          <w:sz w:val="24"/>
          <w:szCs w:val="24"/>
          <w:lang w:val="cs-CZ"/>
        </w:rPr>
        <w:t xml:space="preserve"> </w:t>
      </w:r>
      <w:r w:rsidR="005B655F">
        <w:rPr>
          <w:sz w:val="24"/>
          <w:szCs w:val="24"/>
          <w:lang w:val="cs-CZ"/>
        </w:rPr>
        <w:t>řešení</w:t>
      </w:r>
      <w:r w:rsidRPr="007E4374">
        <w:rPr>
          <w:sz w:val="24"/>
          <w:szCs w:val="24"/>
          <w:lang w:val="cs-CZ"/>
        </w:rPr>
        <w:t xml:space="preserve"> </w:t>
      </w:r>
      <w:r w:rsidR="005B655F">
        <w:rPr>
          <w:sz w:val="24"/>
          <w:szCs w:val="24"/>
          <w:lang w:val="cs-CZ"/>
        </w:rPr>
        <w:t>specifických</w:t>
      </w:r>
      <w:r w:rsidRPr="007E4374">
        <w:rPr>
          <w:sz w:val="24"/>
          <w:szCs w:val="24"/>
          <w:lang w:val="cs-CZ"/>
        </w:rPr>
        <w:t xml:space="preserve"> úkolů, což vedlo k </w:t>
      </w:r>
      <w:r w:rsidR="005B655F">
        <w:rPr>
          <w:sz w:val="24"/>
          <w:szCs w:val="24"/>
          <w:lang w:val="cs-CZ"/>
        </w:rPr>
        <w:t>odklonu</w:t>
      </w:r>
      <w:r w:rsidRPr="007E4374">
        <w:rPr>
          <w:sz w:val="24"/>
          <w:szCs w:val="24"/>
          <w:lang w:val="cs-CZ"/>
        </w:rPr>
        <w:t xml:space="preserve"> od biologie. Umělé neuronové sítě byly použity </w:t>
      </w:r>
      <w:r w:rsidR="00F7422D">
        <w:rPr>
          <w:sz w:val="24"/>
          <w:szCs w:val="24"/>
          <w:lang w:val="cs-CZ"/>
        </w:rPr>
        <w:t xml:space="preserve">na řešení úloh z oblasti </w:t>
      </w:r>
      <w:r w:rsidRPr="007E4374">
        <w:rPr>
          <w:sz w:val="24"/>
          <w:szCs w:val="24"/>
          <w:lang w:val="cs-CZ"/>
        </w:rPr>
        <w:t xml:space="preserve">počítačového vidění, rozpoznávání řeči, strojového překladu, </w:t>
      </w:r>
      <w:r w:rsidR="00F7422D">
        <w:rPr>
          <w:sz w:val="24"/>
          <w:szCs w:val="24"/>
          <w:lang w:val="cs-CZ"/>
        </w:rPr>
        <w:t xml:space="preserve">extrakci </w:t>
      </w:r>
      <w:r w:rsidR="003B74F4">
        <w:rPr>
          <w:sz w:val="24"/>
          <w:szCs w:val="24"/>
          <w:lang w:val="cs-CZ"/>
        </w:rPr>
        <w:t>š</w:t>
      </w:r>
      <w:r w:rsidR="00F7422D">
        <w:rPr>
          <w:sz w:val="24"/>
          <w:szCs w:val="24"/>
          <w:lang w:val="cs-CZ"/>
        </w:rPr>
        <w:t>umu</w:t>
      </w:r>
      <w:r w:rsidRPr="007E4374">
        <w:rPr>
          <w:sz w:val="24"/>
          <w:szCs w:val="24"/>
          <w:lang w:val="cs-CZ"/>
        </w:rPr>
        <w:t>, hraní her a videoher a lékařské diagnostiky</w:t>
      </w:r>
      <w:r w:rsidR="00F7422D">
        <w:rPr>
          <w:sz w:val="24"/>
          <w:szCs w:val="24"/>
          <w:lang w:val="cs-CZ"/>
        </w:rPr>
        <w:t xml:space="preserve"> atd</w:t>
      </w:r>
      <w:r w:rsidRPr="007E4374">
        <w:rPr>
          <w:sz w:val="24"/>
          <w:szCs w:val="24"/>
          <w:lang w:val="cs-CZ"/>
        </w:rPr>
        <w:t>.</w:t>
      </w:r>
    </w:p>
    <w:p w:rsidR="007E4374" w:rsidRPr="007E4374" w:rsidRDefault="007E4374" w:rsidP="007E4374">
      <w:pPr>
        <w:spacing w:after="120" w:line="240" w:lineRule="auto"/>
        <w:jc w:val="both"/>
        <w:rPr>
          <w:sz w:val="24"/>
          <w:szCs w:val="24"/>
          <w:lang w:val="cs-CZ"/>
        </w:rPr>
      </w:pPr>
    </w:p>
    <w:sectPr w:rsidR="007E4374" w:rsidRPr="007E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2434"/>
    <w:multiLevelType w:val="hybridMultilevel"/>
    <w:tmpl w:val="4E8A6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06387"/>
    <w:multiLevelType w:val="hybridMultilevel"/>
    <w:tmpl w:val="264A6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4961"/>
    <w:multiLevelType w:val="hybridMultilevel"/>
    <w:tmpl w:val="7CAA0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1634"/>
    <w:multiLevelType w:val="hybridMultilevel"/>
    <w:tmpl w:val="DC72A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7FC3"/>
    <w:multiLevelType w:val="hybridMultilevel"/>
    <w:tmpl w:val="56A42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83DD7"/>
    <w:multiLevelType w:val="hybridMultilevel"/>
    <w:tmpl w:val="65CA7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35"/>
    <w:rsid w:val="00007EDC"/>
    <w:rsid w:val="000C5BE6"/>
    <w:rsid w:val="00267A57"/>
    <w:rsid w:val="00283E5E"/>
    <w:rsid w:val="002861C8"/>
    <w:rsid w:val="002F03AB"/>
    <w:rsid w:val="0034633F"/>
    <w:rsid w:val="003B74F4"/>
    <w:rsid w:val="003C276D"/>
    <w:rsid w:val="00413139"/>
    <w:rsid w:val="004C1C06"/>
    <w:rsid w:val="00533662"/>
    <w:rsid w:val="005458A5"/>
    <w:rsid w:val="005B655F"/>
    <w:rsid w:val="005D12B0"/>
    <w:rsid w:val="00641D0C"/>
    <w:rsid w:val="006A4BE5"/>
    <w:rsid w:val="00772010"/>
    <w:rsid w:val="007C269C"/>
    <w:rsid w:val="007E4374"/>
    <w:rsid w:val="00885F90"/>
    <w:rsid w:val="00900D3A"/>
    <w:rsid w:val="009F1B15"/>
    <w:rsid w:val="00A54BB7"/>
    <w:rsid w:val="00AD527C"/>
    <w:rsid w:val="00AE1AA0"/>
    <w:rsid w:val="00B4439E"/>
    <w:rsid w:val="00BD4CB5"/>
    <w:rsid w:val="00C20384"/>
    <w:rsid w:val="00C35C35"/>
    <w:rsid w:val="00C6555D"/>
    <w:rsid w:val="00CF5675"/>
    <w:rsid w:val="00D16745"/>
    <w:rsid w:val="00D96A94"/>
    <w:rsid w:val="00EB3C91"/>
    <w:rsid w:val="00EC7065"/>
    <w:rsid w:val="00ED2F43"/>
    <w:rsid w:val="00F207B5"/>
    <w:rsid w:val="00F7422D"/>
    <w:rsid w:val="00F968E8"/>
    <w:rsid w:val="00FA2F2B"/>
    <w:rsid w:val="00FC09F3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4539C-18FF-44E7-A5FE-97830DC3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F83"/>
    <w:pPr>
      <w:spacing w:after="288" w:line="288" w:lineRule="auto"/>
    </w:pPr>
    <w:rPr>
      <w:rFonts w:ascii="Times New Roman" w:hAnsi="Times New Roman"/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2F83"/>
    <w:pPr>
      <w:keepNext/>
      <w:keepLines/>
      <w:pageBreakBefore/>
      <w:outlineLvl w:val="0"/>
    </w:pPr>
    <w:rPr>
      <w:rFonts w:ascii="Verdana" w:eastAsiaTheme="majorEastAsia" w:hAnsi="Verdana" w:cstheme="majorBidi"/>
      <w:bCs/>
      <w:sz w:val="36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2F83"/>
    <w:pPr>
      <w:keepNext/>
      <w:keepLines/>
      <w:spacing w:before="288"/>
      <w:outlineLvl w:val="1"/>
    </w:pPr>
    <w:rPr>
      <w:rFonts w:ascii="Verdana" w:eastAsiaTheme="majorEastAsia" w:hAnsi="Verdana" w:cstheme="majorBidi"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2F83"/>
    <w:rPr>
      <w:rFonts w:ascii="Verdana" w:eastAsiaTheme="majorEastAsia" w:hAnsi="Verdana" w:cstheme="majorBidi"/>
      <w:bCs/>
      <w:sz w:val="36"/>
      <w:szCs w:val="28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FD2F83"/>
    <w:rPr>
      <w:rFonts w:ascii="Verdana" w:eastAsiaTheme="majorEastAsia" w:hAnsi="Verdana" w:cstheme="majorBidi"/>
      <w:bCs/>
      <w:sz w:val="26"/>
      <w:szCs w:val="26"/>
      <w:lang w:val="en-GB"/>
    </w:rPr>
  </w:style>
  <w:style w:type="character" w:styleId="Hypertextovprepojenie">
    <w:name w:val="Hyperlink"/>
    <w:basedOn w:val="Predvolenpsmoodseku"/>
    <w:uiPriority w:val="99"/>
    <w:unhideWhenUsed/>
    <w:rsid w:val="00FD2F8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2F83"/>
    <w:pPr>
      <w:ind w:left="720"/>
      <w:contextualSpacing/>
    </w:pPr>
  </w:style>
  <w:style w:type="paragraph" w:styleId="Popis">
    <w:name w:val="caption"/>
    <w:basedOn w:val="Normlny"/>
    <w:next w:val="Normlny"/>
    <w:autoRedefine/>
    <w:uiPriority w:val="35"/>
    <w:unhideWhenUsed/>
    <w:qFormat/>
    <w:rsid w:val="00FD2F83"/>
    <w:pPr>
      <w:spacing w:after="200" w:line="240" w:lineRule="auto"/>
    </w:pPr>
    <w:rPr>
      <w:rFonts w:ascii="Arial" w:hAnsi="Arial"/>
      <w:bCs/>
      <w:sz w:val="18"/>
      <w:szCs w:val="18"/>
    </w:rPr>
  </w:style>
  <w:style w:type="character" w:customStyle="1" w:styleId="alt-edited">
    <w:name w:val="alt-edited"/>
    <w:basedOn w:val="Predvolenpsmoodseku"/>
    <w:rsid w:val="002F03AB"/>
  </w:style>
  <w:style w:type="character" w:customStyle="1" w:styleId="tlid-translation">
    <w:name w:val="tlid-translation"/>
    <w:basedOn w:val="Predvolenpsmoodseku"/>
    <w:rsid w:val="002F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Volná</dc:creator>
  <cp:keywords/>
  <dc:description/>
  <cp:lastModifiedBy>Stefan Svetsky</cp:lastModifiedBy>
  <cp:revision>2</cp:revision>
  <dcterms:created xsi:type="dcterms:W3CDTF">2019-04-05T00:17:00Z</dcterms:created>
  <dcterms:modified xsi:type="dcterms:W3CDTF">2019-04-05T00:17:00Z</dcterms:modified>
</cp:coreProperties>
</file>